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6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Risoluzione di problemi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SECONDA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 e Geometria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risolve problemi in contesti diversi valutando le informazioni e la loro coerenza e spiega il procedimento seguito, anche in forma scritta controllando I risultati.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 semplici problemi in contesti diversi riconoscendo dati ed incognite controllando I risultati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dati e incognite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eventuali dati superflui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differenti procedimenti risolutivi.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correttamente il linguaggio e le unità di misura.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dati e incognite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in modo guidato il linguaggio e le unità di misura.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rapporti e le proporzioni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percentuali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aree dei poligoni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teoremi di Pitagora ed Euclide.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rapporti e le proporzioni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percentuali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aree dei poligoni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teoremi di Pitagora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la piantina in scala della classe 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calcolare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l’area e le diagonali.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intero anno scolastico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7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5LYnoYxynyN+iFK5XBYTqZqZEA==">CgMxLjA4AHIhMWp2LV9DWEthSmstZ2NpcFUzcFViUnduZHpXaXpUeW9r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2017-11-14T14:10:00Z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