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2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Multipli , divisori e frazioni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calcolo, ne padroneggia le diverse rappresentazioni e stima la grandezza di un numero e il risultato di operazioni.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utilizzando le frazioni, anche con l'uso di strumenti.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e utilizzare multipli e i divisori di un numero.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criteri di divisibilità.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MCD ed mcm per risolvere semplici problemi.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il concetto di unità frazionaria, la classificazione delle frazioni e le frazioni equivalenti.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ridurre ai minimi termini e allo stesso denominatore.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ed applicare semplici frazioni anche mediante l’uso di disegni e schemi.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Multipli, divisori e criteri di divisibilità.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MCD ed mcm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frazioni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frazioni e l’orologio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Febbraio – Giugno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8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dATMe7cX/joDBCVoOSDyrF0Rmg==">CgMxLjA4AHIhMWdrYWp5M0RHY2M3b1ZTQzBRUTVIYlFRZ1B6NVp3UUc5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2017-11-14T03:06:00Z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