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sz w:val="16"/>
          <w:szCs w:val="16"/>
        </w:rPr>
        <w:t>X</w:t>
      </w: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center"/>
        <w:rPr>
          <w:rFonts w:ascii="Arial" w:hAnsi="Arial" w:eastAsia="Arial" w:cs="Arial"/>
          <w:color w:val="000000"/>
          <w:sz w:val="24"/>
          <w:szCs w:val="24"/>
          <w:highlight w:val="yellow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UDA DISCIPLINE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2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Anno scolastico: </w:t>
      </w:r>
      <w:r>
        <w:rPr>
          <w:rFonts w:eastAsia="Arial" w:cs="Arial" w:ascii="Arial" w:hAnsi="Arial"/>
          <w:b/>
          <w:sz w:val="24"/>
          <w:szCs w:val="24"/>
        </w:rPr>
        <w:t>202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Dico la mia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Ed. Civica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madrelingua; competenze sociali e civiche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Interagire in diverse situazioni comunicative, adattando opportunamente i registri e realizzando scelte lessicali adeguate.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Interagire in diverse situazioni comunicative.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Narrare esperienze, eventi, trame, selezionando le informazioni e ordinandole in base ad un criterio logico-cronologico.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Utilizzare un registro linguistico adeguato all’argomento e alla situazione.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Narrare esperienze, eventi, trame, ordinando le informazioni in base ad un criterio logico-cronologico.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Contesto, scopo, destinatario della comunicazione.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Codici fondamentali della comunicazione orale, verbale e non verbale.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Principi di organizzazione del discorso descrittivo, narrativo, espositivo.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Lessico specifico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 delle singole discipline.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Contesto, scopo, destinatario della comunicazione.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Codici fondamentali della comunicazione orale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Principi di organizzazione del discorso descrittivo e narrative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Lessico semplice.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jc w:val="righ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Relazione orale di sintesi dei temi/argomenti trattati davanti alla classe utilizzando supporti adeguati (schemi, mappe concettuali) per presentare la propria esperienza</w:t>
            </w:r>
          </w:p>
          <w:p>
            <w:pPr>
              <w:pStyle w:val="Normal"/>
              <w:widowControl w:val="false"/>
              <w:spacing w:before="24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Presentazione della propria scatola dei ricordi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Relazione orale di sintesi dei temi/argomenti trattati utilizzando supporti adeguati (schemi, mappe concettuali) per presentare la propria esperienza.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Presentazione della propria scatola dei ricordi.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intero anno scolastico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Lezione dialogata, dibattito, circle time, peer to peer,</w:t>
            </w:r>
            <w:r>
              <w:rPr>
                <w:rFonts w:eastAsia="Arial" w:cs="Arial" w:ascii="Arial" w:hAnsi="Arial"/>
                <w:sz w:val="24"/>
                <w:szCs w:val="24"/>
              </w:rPr>
              <w:t>video-lezione, flipped classroom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con relativi cd rom, computer, LIM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</w:t>
          </w:r>
          <w:r>
            <w:rPr>
              <w:color w:val="000000"/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color w:val="000000"/>
              <w:sz w:val="22"/>
              <w:szCs w:val="22"/>
            </w:rPr>
          </w:pPr>
          <w:r>
            <w:rPr>
              <w:sz w:val="22"/>
              <w:szCs w:val="22"/>
            </w:rPr>
            <w:t>Sito scuola: www.icscurti.edu.it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6e7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686e72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686e72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686e72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686e72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686e72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686e72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686e72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91a7c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686e72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686e72"/>
    <w:pPr>
      <w:spacing w:lineRule="auto" w:line="276" w:before="0" w:after="140"/>
    </w:pPr>
    <w:rPr/>
  </w:style>
  <w:style w:type="paragraph" w:styleId="Elenco">
    <w:name w:val="List"/>
    <w:basedOn w:val="Corpodeltesto"/>
    <w:rsid w:val="00686e72"/>
    <w:pPr/>
    <w:rPr>
      <w:rFonts w:cs="Arial"/>
    </w:rPr>
  </w:style>
  <w:style w:type="paragraph" w:styleId="Didascalia" w:customStyle="1">
    <w:name w:val="Caption"/>
    <w:basedOn w:val="Normal"/>
    <w:qFormat/>
    <w:rsid w:val="00686e7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686e72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686e72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686e72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686e72"/>
    <w:pPr/>
    <w:rPr/>
  </w:style>
  <w:style w:type="paragraph" w:styleId="Intestazione" w:customStyle="1">
    <w:name w:val="Header"/>
    <w:basedOn w:val="Intestazioneepidipagina"/>
    <w:rsid w:val="00686e72"/>
    <w:pPr/>
    <w:rPr/>
  </w:style>
  <w:style w:type="paragraph" w:styleId="Pidipagina" w:customStyle="1">
    <w:name w:val="Footer"/>
    <w:basedOn w:val="Intestazioneepidipagina"/>
    <w:rsid w:val="00686e72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91a7c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686e7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LibreOffice/7.5.3.2$Windows_X86_64 LibreOffice_project/9f56dff12ba03b9acd7730a5a481eea045e468f3</Application>
  <AppVersion>15.0000</AppVersion>
  <Pages>2</Pages>
  <Words>313</Words>
  <Characters>2321</Characters>
  <CharactersWithSpaces>2691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2020-10-27T15:56:00Z</dcterms:created>
  <dc:creator/>
  <dc:description/>
  <dc:language>it-IT</dc:language>
  <cp:lastModifiedBy/>
  <dcterms:modified xsi:type="dcterms:W3CDTF">2024-01-05T15:45:26Z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