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n°6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Letture da amare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Arte, Musica, Ed. Civica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imparare ad imparare</w:t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testi di vario tipo e costruirne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un’interpretazione.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semplici testi e costruirne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un’ interpretazione.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a voce alta in modo espressivo testi noti e non noti.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le caratteristiche e le strutture dei principali tipi testuali (narrativi, descrittivi, regolativi, espositivi).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Ricavare informazioni esplicite e implicite da un testo.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testi letterari di vario tipo e forma, individuand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o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categorie narratologiche (autore, narratore, punto di vista, personaggi, tempo, spazio, genere di appartenenza).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Comprendere il lessico specifico.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a voce alta in modo espressivo testi noti.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le caratteristiche e le strutture principali di semplici testi narrativi e descrittivi.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Ricavare informazioni esplicite da un testo.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Leggere testi letterari di vario tipo e forma, individuando (autore, narratore, personaggi, tempo, spazio).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Comprendere il lessico specifico.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Tecniche di lettura espressiva.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Denotazione e connotazione.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diverse tipologie testuali e narrative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principali categorie narratologiche.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Tecniche di lettura  espressiva.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diverse tipologie testuali e narrative.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 principali categorie narratologiche.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Organizzazione di un reading di poesie a tema o di favole/fiabe scelte dagli alunni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Organizzazione di un reading di poesie a tema o di </w:t>
            </w:r>
            <w:r>
              <w:rPr>
                <w:rFonts w:eastAsia="Arial" w:cs="Arial" w:ascii="Arial" w:hAnsi="Arial"/>
                <w:sz w:val="24"/>
                <w:szCs w:val="24"/>
              </w:rPr>
              <w:t>uno dei testi letterari analizzati,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scelt</w:t>
            </w:r>
            <w:r>
              <w:rPr>
                <w:rFonts w:eastAsia="Arial" w:cs="Arial" w:ascii="Arial" w:hAnsi="Arial"/>
                <w:sz w:val="24"/>
                <w:szCs w:val="24"/>
              </w:rPr>
              <w:t>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dagli alunni.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frontale, video-lezione, didattica laboratoriale, peer to peer, cooperative learning</w:t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67f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2367f5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2367f5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2367f5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2367f5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2367f5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2367f5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2367f5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63a7a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2367f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2367f5"/>
    <w:pPr>
      <w:spacing w:lineRule="auto" w:line="276" w:before="0" w:after="140"/>
    </w:pPr>
    <w:rPr/>
  </w:style>
  <w:style w:type="paragraph" w:styleId="Elenco">
    <w:name w:val="List"/>
    <w:basedOn w:val="Corpodeltesto"/>
    <w:rsid w:val="002367f5"/>
    <w:pPr/>
    <w:rPr>
      <w:rFonts w:cs="Arial"/>
    </w:rPr>
  </w:style>
  <w:style w:type="paragraph" w:styleId="Didascalia" w:customStyle="1">
    <w:name w:val="Caption"/>
    <w:basedOn w:val="Normal"/>
    <w:qFormat/>
    <w:rsid w:val="002367f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2367f5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2367f5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2367f5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2367f5"/>
    <w:pPr/>
    <w:rPr/>
  </w:style>
  <w:style w:type="paragraph" w:styleId="Intestazione" w:customStyle="1">
    <w:name w:val="Header"/>
    <w:basedOn w:val="Intestazioneepidipagina"/>
    <w:rsid w:val="002367f5"/>
    <w:pPr/>
    <w:rPr/>
  </w:style>
  <w:style w:type="paragraph" w:styleId="Pidipagina" w:customStyle="1">
    <w:name w:val="Footer"/>
    <w:basedOn w:val="Intestazioneepidipagina"/>
    <w:rsid w:val="002367f5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63a7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2367f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Pages>2</Pages>
  <Words>343</Words>
  <Characters>2344</Characters>
  <CharactersWithSpaces>2741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2020-10-27T15:59:00Z</dcterms:created>
  <dc:creator/>
  <dc:description/>
  <dc:language>it-IT</dc:language>
  <cp:lastModifiedBy/>
  <dcterms:modified xsi:type="dcterms:W3CDTF">2024-01-05T15:46:12Z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